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4"/>
        <w:gridCol w:w="2439"/>
        <w:gridCol w:w="724"/>
        <w:gridCol w:w="155"/>
        <w:gridCol w:w="191"/>
        <w:gridCol w:w="345"/>
        <w:gridCol w:w="402"/>
        <w:gridCol w:w="762"/>
        <w:gridCol w:w="17"/>
        <w:gridCol w:w="440"/>
        <w:gridCol w:w="838"/>
        <w:gridCol w:w="2238"/>
        <w:gridCol w:w="6"/>
      </w:tblGrid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616AD9" w:rsidP="000E39B1">
            <w:pPr>
              <w:pStyle w:val="a4"/>
            </w:pPr>
            <w:r>
              <w:t>З</w:t>
            </w:r>
            <w:r w:rsidR="000E39B1">
              <w:t>аведующему ГБДОУ детский сад №81 комбинированного вида Фрунзенского</w:t>
            </w:r>
            <w:r>
              <w:t xml:space="preserve"> района Санкт-Петербурга </w:t>
            </w:r>
            <w:r w:rsidR="000E39B1">
              <w:t>Захаровой Т.Ю.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от</w:t>
            </w:r>
          </w:p>
        </w:tc>
        <w:tc>
          <w:tcPr>
            <w:tcW w:w="24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(фамилия, имя, отчество (последнее - при наличии) заявителя)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Адрес регистрации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(документ, удостоверяющий личность заявителя (N, серия, дата выдачи, кем выдан)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(документ, подтверждающий статус законного представителя ребенка (N, серия, дата выдачи, кем выдан)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Контактные телефоны: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E-mail</w:t>
            </w:r>
          </w:p>
        </w:tc>
        <w:tc>
          <w:tcPr>
            <w:tcW w:w="22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1"/>
              <w:rPr>
                <w:color w:val="auto"/>
              </w:rPr>
            </w:pPr>
            <w:r w:rsidRPr="00261D70">
              <w:rPr>
                <w:color w:val="auto"/>
              </w:rPr>
              <w:t>Заявление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Прошу принять моего ребенка (сына, дочь) -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(фамилия, имя, отчество (последнее - при наличии) ребенка или поступающего)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1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 ,</w:t>
            </w:r>
          </w:p>
        </w:tc>
        <w:tc>
          <w:tcPr>
            <w:tcW w:w="26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1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(СНИЛС)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63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(дата рождения)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>
              <w:t>________________________________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(</w:t>
            </w:r>
            <w:r>
              <w:t>группа ДОУ)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23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(далее - образовательная программа)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>
              <w:t>2023-2024</w:t>
            </w:r>
          </w:p>
        </w:tc>
        <w:tc>
          <w:tcPr>
            <w:tcW w:w="18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года обучения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0E39B1" w:rsidRDefault="000E39B1" w:rsidP="009D0070">
            <w:pPr>
              <w:pStyle w:val="a4"/>
              <w:rPr>
                <w:rFonts w:ascii="Times New Roman" w:hAnsi="Times New Roman" w:cs="Times New Roman"/>
              </w:rPr>
            </w:pPr>
            <w:r w:rsidRPr="000E39B1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ГБДОУ детский сад № 81 Фрунзенского района СПб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Default="009D0070" w:rsidP="009D0070">
            <w:pPr>
              <w:pStyle w:val="a4"/>
            </w:pPr>
            <w:r>
              <w:t>Сведения об образовательной программе</w:t>
            </w:r>
            <w:r w:rsidR="000E39B1">
              <w:t xml:space="preserve"> (название)</w:t>
            </w:r>
            <w:r>
              <w:t>:</w:t>
            </w:r>
          </w:p>
          <w:p w:rsidR="009D0070" w:rsidRDefault="009D0070" w:rsidP="009D0070">
            <w:r>
              <w:t>- _____________________________________________________________________</w:t>
            </w:r>
          </w:p>
          <w:p w:rsidR="009D0070" w:rsidRDefault="009D0070" w:rsidP="009D0070">
            <w:r>
              <w:t>- _____________________________________________________________________</w:t>
            </w:r>
          </w:p>
          <w:p w:rsidR="009D0070" w:rsidRPr="00616AD9" w:rsidRDefault="009D0070" w:rsidP="00E63F32"/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ФИО; пол; дата рождения;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медицинские сведения, необходимые для проведения образовательного процесса;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СНИЛС;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номер телефона и адрес электронной почты;</w:t>
            </w:r>
          </w:p>
          <w:p w:rsidR="009D0070" w:rsidRPr="00261D70" w:rsidRDefault="009D0070" w:rsidP="009D0070">
            <w:pPr>
              <w:pStyle w:val="a4"/>
            </w:pPr>
            <w:r w:rsidRPr="00261D70">
              <w:lastRenderedPageBreak/>
      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а также моих персональных данных, а именно: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ФИО.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Я даю согласие на использование персональных данных моего ребенка исключительно в следующих целях: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защиты конституционных прав и свобод моего ребенка;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соблюдения нормативных правовых актов Российской Федерации и города Санкт-Петербург;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безопасности обучающихся в период нахождения на территории Организации;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организации учебного процесса для ребенка, в том числе актуализация оценок успеваемости в электронном дневнике;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организации внеурочной деятельности, экскурсий, олимпиад и спортивных соревнований, и иных знаковых мероприятий;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организация работы по персонифицированному учету обучения по программам дополнительного образования.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ведения статистики;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размещения приказа о зачислении обучающихся;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контроля за посещением занятий.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- Министерству просвещения Российской Федерации;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- Комитету по образованию.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</w:t>
            </w:r>
            <w:hyperlink r:id="rId4" w:history="1">
              <w:r w:rsidRPr="00261D70">
                <w:rPr>
                  <w:rStyle w:val="a3"/>
                  <w:color w:val="auto"/>
                </w:rPr>
                <w:t>Федерального закона</w:t>
              </w:r>
            </w:hyperlink>
            <w:r w:rsidRPr="00261D70">
              <w:t xml:space="preserve"> «О персональных данных» Организация несет ответственность, предусмотренную </w:t>
            </w:r>
            <w:hyperlink r:id="rId5" w:history="1">
              <w:r w:rsidRPr="00261D70">
                <w:rPr>
                  <w:rStyle w:val="a3"/>
                  <w:color w:val="auto"/>
                </w:rPr>
                <w:t>Кодексом об административных правонарушениях</w:t>
              </w:r>
            </w:hyperlink>
            <w:r w:rsidRPr="00261D70">
              <w:t xml:space="preserve"> Российской Федерации, </w:t>
            </w:r>
            <w:hyperlink r:id="rId6" w:history="1">
              <w:r w:rsidRPr="00261D70">
                <w:rPr>
                  <w:rStyle w:val="a3"/>
                  <w:color w:val="auto"/>
                </w:rPr>
                <w:t>Трудовым кодексом</w:t>
              </w:r>
            </w:hyperlink>
            <w:r w:rsidRPr="00261D70">
              <w:t xml:space="preserve"> Российской Федерации, </w:t>
            </w:r>
            <w:hyperlink r:id="rId7" w:history="1">
              <w:r w:rsidRPr="00261D70">
                <w:rPr>
                  <w:rStyle w:val="a3"/>
                  <w:color w:val="auto"/>
                </w:rPr>
                <w:t>Уголовным кодексом</w:t>
              </w:r>
            </w:hyperlink>
            <w:r w:rsidRPr="00261D70">
              <w:t xml:space="preserve"> Российской Федерации.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Я подтверждаю, что, давая настоящее согласие, я действую по своей воле и в интересах ребенка, законным представителем которого я являюсь.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      </w:r>
          </w:p>
        </w:tc>
      </w:tr>
      <w:tr w:rsidR="009D0070" w:rsidRPr="00261D70" w:rsidTr="009D0070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35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</w:tr>
      <w:tr w:rsidR="009D0070" w:rsidRPr="00261D70" w:rsidTr="009D0070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Дата: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35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Подпись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</w:tr>
    </w:tbl>
    <w:p w:rsidR="00261D70" w:rsidRPr="00261D70" w:rsidRDefault="00261D70" w:rsidP="00261D70"/>
    <w:p w:rsidR="001A7840" w:rsidRDefault="001A7840"/>
    <w:sectPr w:rsidR="001A7840" w:rsidSect="0029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70"/>
    <w:rsid w:val="000E39B1"/>
    <w:rsid w:val="001A7840"/>
    <w:rsid w:val="00261D70"/>
    <w:rsid w:val="00290ACC"/>
    <w:rsid w:val="00616AD9"/>
    <w:rsid w:val="009D0070"/>
    <w:rsid w:val="00E6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D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1D70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D7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61D7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800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8/0" TargetMode="External"/><Relationship Id="rId5" Type="http://schemas.openxmlformats.org/officeDocument/2006/relationships/hyperlink" Target="http://internet.garant.ru/document/redirect/12125267/0" TargetMode="External"/><Relationship Id="rId4" Type="http://schemas.openxmlformats.org/officeDocument/2006/relationships/hyperlink" Target="http://internet.garant.ru/document/redirect/12148567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Юрьевна</dc:creator>
  <cp:lastModifiedBy>user</cp:lastModifiedBy>
  <cp:revision>2</cp:revision>
  <cp:lastPrinted>2023-10-03T09:04:00Z</cp:lastPrinted>
  <dcterms:created xsi:type="dcterms:W3CDTF">2023-10-03T09:14:00Z</dcterms:created>
  <dcterms:modified xsi:type="dcterms:W3CDTF">2023-10-03T09:14:00Z</dcterms:modified>
</cp:coreProperties>
</file>